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3248" w:rsidRPr="00F73DCE" w:rsidRDefault="00BE458B" w:rsidP="00F73DCE">
      <w:pPr>
        <w:pStyle w:val="Cmsor1"/>
        <w:tabs>
          <w:tab w:val="left" w:pos="0"/>
        </w:tabs>
      </w:pPr>
      <w:r>
        <w:rPr>
          <w:rFonts w:ascii="Arial" w:hAnsi="Arial" w:cs="Arial"/>
          <w:b/>
          <w:bCs/>
          <w:noProof/>
          <w:sz w:val="28"/>
          <w:szCs w:val="28"/>
          <w:lang w:eastAsia="hu-HU"/>
        </w:rPr>
        <w:drawing>
          <wp:inline distT="0" distB="0" distL="0" distR="0">
            <wp:extent cx="6739255" cy="1348105"/>
            <wp:effectExtent l="0" t="0" r="4445" b="4445"/>
            <wp:docPr id="1" name="Kép 1" descr="header-sma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-small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25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0E8A" w:rsidRPr="00F73DCE">
        <w:rPr>
          <w:rFonts w:ascii="Arial" w:hAnsi="Arial" w:cs="Arial"/>
          <w:b/>
          <w:bCs/>
          <w:sz w:val="28"/>
          <w:szCs w:val="28"/>
        </w:rPr>
        <w:t xml:space="preserve">WEB-TÁRHELY </w:t>
      </w:r>
      <w:r w:rsidR="00583248" w:rsidRPr="00F73DCE">
        <w:rPr>
          <w:rFonts w:ascii="Arial" w:hAnsi="Arial" w:cs="Arial"/>
          <w:b/>
          <w:bCs/>
          <w:sz w:val="28"/>
          <w:szCs w:val="28"/>
        </w:rPr>
        <w:t>MEGRENDELŐLAP</w:t>
      </w:r>
    </w:p>
    <w:tbl>
      <w:tblPr>
        <w:tblW w:w="106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  <w:gridCol w:w="20"/>
        <w:gridCol w:w="236"/>
        <w:gridCol w:w="48"/>
        <w:gridCol w:w="20"/>
        <w:gridCol w:w="20"/>
      </w:tblGrid>
      <w:tr w:rsidR="00583248" w:rsidRPr="00190666" w:rsidTr="00623AA8">
        <w:trPr>
          <w:gridAfter w:val="3"/>
          <w:wAfter w:w="88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  <w:u w:val="single"/>
              </w:rPr>
            </w:pPr>
            <w:r w:rsidRPr="00190666">
              <w:rPr>
                <w:rFonts w:ascii="Arial" w:hAnsi="Arial" w:cs="Arial"/>
                <w:u w:val="single"/>
              </w:rPr>
              <w:t>Előfizető adatai:</w:t>
            </w:r>
          </w:p>
        </w:tc>
        <w:tc>
          <w:tcPr>
            <w:tcW w:w="5528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Név: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Adószám: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tabs>
                <w:tab w:val="left" w:pos="1032"/>
              </w:tabs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Cím:</w:t>
            </w:r>
            <w:r w:rsidRPr="00190666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Telefonszám: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Fax szám: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E-mail cím: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3"/>
          <w:wAfter w:w="88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  <w:u w:val="single"/>
              </w:rPr>
            </w:pPr>
            <w:r w:rsidRPr="00190666">
              <w:rPr>
                <w:rFonts w:ascii="Arial" w:hAnsi="Arial" w:cs="Arial"/>
                <w:u w:val="single"/>
              </w:rPr>
              <w:t>Levelezési adatok:</w:t>
            </w:r>
          </w:p>
        </w:tc>
        <w:tc>
          <w:tcPr>
            <w:tcW w:w="5528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  <w:trHeight w:val="239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Név: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Cím: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c>
          <w:tcPr>
            <w:tcW w:w="10652" w:type="dxa"/>
            <w:gridSpan w:val="5"/>
          </w:tcPr>
          <w:p w:rsidR="00583248" w:rsidRPr="00190666" w:rsidRDefault="0058324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190666">
              <w:rPr>
                <w:rFonts w:ascii="Arial" w:hAnsi="Arial" w:cs="Arial"/>
                <w:u w:val="single"/>
              </w:rPr>
              <w:t>Kapcsolattartó adatai</w:t>
            </w:r>
            <w:r w:rsidRPr="002B7EC0">
              <w:rPr>
                <w:rFonts w:ascii="Arial" w:hAnsi="Arial" w:cs="Arial"/>
                <w:u w:val="single"/>
              </w:rPr>
              <w:t xml:space="preserve">: </w:t>
            </w:r>
            <w:r w:rsidRPr="002B7EC0">
              <w:rPr>
                <w:rFonts w:ascii="Arial" w:hAnsi="Arial" w:cs="Arial"/>
              </w:rPr>
              <w:t>(Amennyiben különbözik az előfizetőtől)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  <w:trHeight w:val="239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Név: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Cím: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Levelezési cím: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Telefonszám: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Fax szám: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E-mail cím: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3"/>
          <w:wAfter w:w="88" w:type="dxa"/>
        </w:trPr>
        <w:tc>
          <w:tcPr>
            <w:tcW w:w="4820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583248" w:rsidRPr="00190666" w:rsidRDefault="00583248">
            <w:pPr>
              <w:snapToGrid w:val="0"/>
              <w:rPr>
                <w:rFonts w:ascii="Arial" w:hAnsi="Arial" w:cs="Arial"/>
              </w:rPr>
            </w:pP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2B7EC0" w:rsidRDefault="00583248">
            <w:pPr>
              <w:snapToGrid w:val="0"/>
              <w:rPr>
                <w:rFonts w:ascii="Arial" w:hAnsi="Arial" w:cs="Arial"/>
              </w:rPr>
            </w:pPr>
            <w:r w:rsidRPr="002B7EC0">
              <w:rPr>
                <w:rFonts w:ascii="Arial" w:hAnsi="Arial" w:cs="Arial"/>
              </w:rPr>
              <w:t>Kívánt fizetési Mód: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3248" w:rsidRPr="00190666" w:rsidRDefault="00623AA8" w:rsidP="00623AA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623AA8">
              <w:rPr>
                <w:rFonts w:ascii="Arial" w:hAnsi="Arial" w:cs="Arial"/>
                <w:sz w:val="16"/>
                <w:szCs w:val="16"/>
              </w:rPr>
              <w:t>Csekk/Átutalás/Készpénz/Banki befizetés</w:t>
            </w:r>
          </w:p>
        </w:tc>
      </w:tr>
      <w:tr w:rsidR="00583248" w:rsidRPr="00190666" w:rsidTr="00623AA8">
        <w:trPr>
          <w:gridAfter w:val="5"/>
          <w:wAfter w:w="344" w:type="dxa"/>
        </w:trPr>
        <w:tc>
          <w:tcPr>
            <w:tcW w:w="4820" w:type="dxa"/>
          </w:tcPr>
          <w:p w:rsidR="00583248" w:rsidRPr="002B7EC0" w:rsidRDefault="00623AA8" w:rsidP="009976C1">
            <w:pPr>
              <w:snapToGrid w:val="0"/>
              <w:rPr>
                <w:rFonts w:ascii="Arial" w:hAnsi="Arial" w:cs="Arial"/>
              </w:rPr>
            </w:pPr>
            <w:r w:rsidRPr="002B7EC0">
              <w:rPr>
                <w:rFonts w:ascii="Arial" w:hAnsi="Arial" w:cs="Arial"/>
              </w:rPr>
              <w:t>Használandó D</w:t>
            </w:r>
            <w:r w:rsidR="00583248" w:rsidRPr="002B7EC0">
              <w:rPr>
                <w:rFonts w:ascii="Arial" w:hAnsi="Arial" w:cs="Arial"/>
              </w:rPr>
              <w:t>omain név: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248" w:rsidRPr="00190666" w:rsidRDefault="00583248" w:rsidP="00623AA8">
            <w:pPr>
              <w:snapToGrid w:val="0"/>
              <w:ind w:right="-108"/>
              <w:rPr>
                <w:rFonts w:ascii="Arial" w:hAnsi="Arial" w:cs="Arial"/>
              </w:rPr>
            </w:pPr>
          </w:p>
        </w:tc>
      </w:tr>
    </w:tbl>
    <w:p w:rsidR="009976C1" w:rsidRDefault="009976C1">
      <w:pPr>
        <w:rPr>
          <w:rFonts w:ascii="Arial" w:hAnsi="Arial" w:cs="Arial"/>
          <w:u w:val="single"/>
        </w:rPr>
      </w:pPr>
    </w:p>
    <w:p w:rsidR="00583248" w:rsidRPr="002B7EC0" w:rsidRDefault="00583248">
      <w:pPr>
        <w:rPr>
          <w:rFonts w:ascii="Verdana" w:hAnsi="Verdana" w:cs="Verdana"/>
        </w:rPr>
      </w:pPr>
      <w:r w:rsidRPr="002B7EC0">
        <w:rPr>
          <w:rFonts w:ascii="Arial" w:hAnsi="Arial" w:cs="Arial"/>
          <w:u w:val="single"/>
        </w:rPr>
        <w:t>Webtárhely kiválasztása:</w:t>
      </w:r>
      <w:r w:rsidRPr="002B7EC0">
        <w:rPr>
          <w:rFonts w:ascii="Arial" w:hAnsi="Arial" w:cs="Arial"/>
          <w:u w:val="single"/>
        </w:rPr>
        <w:br/>
      </w:r>
      <w:r w:rsidRPr="002B7EC0">
        <w:rPr>
          <w:rFonts w:ascii="Arial" w:hAnsi="Arial" w:cs="Arial"/>
        </w:rPr>
        <w:t>(Kérjük adja meg a weboldalon feltüntetett csomag nevét és a választott fizetési módot vagy árat)</w:t>
      </w:r>
      <w:r w:rsidRPr="002B7EC0">
        <w:rPr>
          <w:rFonts w:ascii="Verdana" w:hAnsi="Verdana" w:cs="Verdana"/>
        </w:rPr>
        <w:br/>
      </w: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262"/>
      </w:tblGrid>
      <w:tr w:rsidR="00583248" w:rsidRPr="00190666" w:rsidTr="00623AA8"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3248" w:rsidRPr="00190666" w:rsidRDefault="00583248" w:rsidP="00310435">
            <w:pPr>
              <w:pStyle w:val="Tblzattartalom"/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Csomag neve:</w:t>
            </w:r>
            <w:r w:rsidR="00B423AE">
              <w:rPr>
                <w:rFonts w:ascii="Arial" w:hAnsi="Arial" w:cs="Arial"/>
              </w:rPr>
              <w:t xml:space="preserve"> „S” 2</w:t>
            </w:r>
            <w:r w:rsidR="00417CA2">
              <w:rPr>
                <w:rFonts w:ascii="Arial" w:hAnsi="Arial" w:cs="Arial"/>
              </w:rPr>
              <w:t>5</w:t>
            </w:r>
            <w:bookmarkStart w:id="0" w:name="_GoBack"/>
            <w:bookmarkEnd w:id="0"/>
            <w:r w:rsidR="005370BD">
              <w:rPr>
                <w:rFonts w:ascii="Arial" w:hAnsi="Arial" w:cs="Arial"/>
              </w:rPr>
              <w:t>0MB</w:t>
            </w:r>
            <w:r w:rsidR="00BB4DE7">
              <w:rPr>
                <w:rFonts w:ascii="Arial" w:hAnsi="Arial" w:cs="Arial"/>
              </w:rPr>
              <w:t>-os tárhely</w:t>
            </w:r>
          </w:p>
        </w:tc>
        <w:tc>
          <w:tcPr>
            <w:tcW w:w="3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3248" w:rsidRPr="00190666" w:rsidRDefault="00583248" w:rsidP="00310435">
            <w:pPr>
              <w:pStyle w:val="Tblzattartalom"/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Fizetési időtartam:</w:t>
            </w:r>
            <w:r w:rsidR="009976C1">
              <w:rPr>
                <w:rFonts w:ascii="Arial" w:hAnsi="Arial" w:cs="Arial"/>
              </w:rPr>
              <w:t xml:space="preserve"> </w:t>
            </w:r>
            <w:r w:rsidR="005370BD">
              <w:rPr>
                <w:rFonts w:ascii="Arial" w:hAnsi="Arial" w:cs="Arial"/>
              </w:rPr>
              <w:t>1 évente</w:t>
            </w:r>
          </w:p>
        </w:tc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3248" w:rsidRPr="00190666" w:rsidRDefault="00583248" w:rsidP="00B423AE">
            <w:pPr>
              <w:pStyle w:val="Tblzattartalom"/>
              <w:snapToGrid w:val="0"/>
              <w:rPr>
                <w:rFonts w:ascii="Arial" w:hAnsi="Arial" w:cs="Arial"/>
              </w:rPr>
            </w:pPr>
            <w:r w:rsidRPr="00190666">
              <w:rPr>
                <w:rFonts w:ascii="Arial" w:hAnsi="Arial" w:cs="Arial"/>
              </w:rPr>
              <w:t>Ár:</w:t>
            </w:r>
            <w:r w:rsidR="00B423AE">
              <w:rPr>
                <w:rFonts w:ascii="Arial" w:hAnsi="Arial" w:cs="Arial"/>
              </w:rPr>
              <w:t xml:space="preserve"> 7</w:t>
            </w:r>
            <w:r w:rsidR="005370BD">
              <w:rPr>
                <w:rFonts w:ascii="Arial" w:hAnsi="Arial" w:cs="Arial"/>
              </w:rPr>
              <w:t> </w:t>
            </w:r>
            <w:r w:rsidR="00B423AE">
              <w:rPr>
                <w:rFonts w:ascii="Arial" w:hAnsi="Arial" w:cs="Arial"/>
              </w:rPr>
              <w:t>9</w:t>
            </w:r>
            <w:r w:rsidR="005370BD">
              <w:rPr>
                <w:rFonts w:ascii="Arial" w:hAnsi="Arial" w:cs="Arial"/>
              </w:rPr>
              <w:t xml:space="preserve">00 Ft </w:t>
            </w:r>
          </w:p>
        </w:tc>
      </w:tr>
    </w:tbl>
    <w:p w:rsidR="00B64167" w:rsidRDefault="00B64167">
      <w:pPr>
        <w:rPr>
          <w:rFonts w:ascii="Arial Narrow" w:hAnsi="Arial Narrow"/>
        </w:rPr>
      </w:pPr>
    </w:p>
    <w:p w:rsidR="00583248" w:rsidRPr="00663CFF" w:rsidRDefault="00583248">
      <w:pPr>
        <w:rPr>
          <w:rFonts w:ascii="Arial Narrow" w:hAnsi="Arial Narrow"/>
          <w:sz w:val="18"/>
          <w:szCs w:val="18"/>
        </w:rPr>
      </w:pPr>
      <w:r w:rsidRPr="00663CFF">
        <w:rPr>
          <w:rFonts w:ascii="Arial Narrow" w:hAnsi="Arial Narrow"/>
          <w:sz w:val="18"/>
          <w:szCs w:val="18"/>
        </w:rPr>
        <w:t>A szolgáltatás igénybevételének időtartama, a Szolgáltatási Szerződés érvényessége: Határozott idejű szerződés, 1 év a kiválasztott fizetési konstrukciókkal.</w:t>
      </w:r>
    </w:p>
    <w:p w:rsidR="00B64167" w:rsidRDefault="00B64167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</w:p>
    <w:p w:rsidR="00D23B63" w:rsidRDefault="00583248" w:rsidP="00D23B63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1. A SZOLGÁLTATÁS TARTALMA</w:t>
      </w:r>
      <w:r w:rsidR="00D23B63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 </w:t>
      </w:r>
    </w:p>
    <w:p w:rsidR="00583248" w:rsidRPr="00190666" w:rsidRDefault="00583248" w:rsidP="00D23B63">
      <w:pPr>
        <w:pStyle w:val="NormlWeb"/>
        <w:spacing w:before="20" w:after="20"/>
        <w:ind w:left="709"/>
        <w:rPr>
          <w:rFonts w:ascii="Arial Narrow" w:hAnsi="Arial Narrow" w:cs="Tahoma"/>
          <w:color w:val="auto"/>
          <w:sz w:val="14"/>
          <w:szCs w:val="14"/>
        </w:rPr>
      </w:pPr>
      <w:r w:rsidRPr="00190666">
        <w:rPr>
          <w:rFonts w:ascii="Arial Narrow" w:hAnsi="Arial Narrow" w:cs="Tahoma"/>
          <w:color w:val="auto"/>
          <w:sz w:val="14"/>
          <w:szCs w:val="14"/>
        </w:rPr>
        <w:t xml:space="preserve"> 1.1 A </w:t>
      </w:r>
      <w:r w:rsidR="00D23B63">
        <w:rPr>
          <w:rFonts w:ascii="Arial Narrow" w:hAnsi="Arial Narrow" w:cs="Tahoma"/>
          <w:color w:val="auto"/>
          <w:sz w:val="14"/>
          <w:szCs w:val="14"/>
        </w:rPr>
        <w:t>NOVOsoft Informatika - Wareka Gyula e.v. (</w:t>
      </w:r>
      <w:r w:rsidR="004A7958" w:rsidRPr="004A7958">
        <w:rPr>
          <w:rFonts w:ascii="Arial Narrow" w:hAnsi="Arial Narrow" w:cs="Tahoma"/>
          <w:color w:val="auto"/>
          <w:sz w:val="14"/>
          <w:szCs w:val="14"/>
        </w:rPr>
        <w:t>2600 Vác Ipoly u. 11.</w:t>
      </w:r>
      <w:r w:rsidR="00D23B63">
        <w:rPr>
          <w:rFonts w:ascii="Arial Narrow" w:hAnsi="Arial Narrow" w:cs="Tahoma"/>
          <w:color w:val="auto"/>
          <w:sz w:val="14"/>
          <w:szCs w:val="14"/>
        </w:rPr>
        <w:t xml:space="preserve"> </w:t>
      </w:r>
      <w:r w:rsidR="004A7958" w:rsidRPr="004A7958">
        <w:rPr>
          <w:rFonts w:ascii="Arial Narrow" w:hAnsi="Arial Narrow" w:cs="Tahoma"/>
          <w:color w:val="auto"/>
          <w:sz w:val="14"/>
          <w:szCs w:val="14"/>
        </w:rPr>
        <w:t>adószám: 67454891-1-33</w:t>
      </w:r>
      <w:r w:rsidR="00D23B63">
        <w:rPr>
          <w:rFonts w:ascii="Arial Narrow" w:hAnsi="Arial Narrow" w:cs="Tahoma"/>
          <w:color w:val="auto"/>
          <w:sz w:val="14"/>
          <w:szCs w:val="14"/>
        </w:rPr>
        <w:t xml:space="preserve">) </w:t>
      </w:r>
      <w:r w:rsidRPr="00190666">
        <w:rPr>
          <w:rFonts w:ascii="Arial Narrow" w:hAnsi="Arial Narrow" w:cs="Tahoma"/>
          <w:color w:val="auto"/>
          <w:sz w:val="14"/>
          <w:szCs w:val="14"/>
        </w:rPr>
        <w:t xml:space="preserve">a szolgáltatásaira előfizető ügyfelei (továbbiakban: Előfizető) részére a </w:t>
      </w:r>
      <w:r w:rsidR="00D23B63">
        <w:rPr>
          <w:rFonts w:ascii="Arial Narrow" w:hAnsi="Arial Narrow" w:cs="Tahoma"/>
          <w:color w:val="auto"/>
          <w:sz w:val="14"/>
          <w:szCs w:val="14"/>
        </w:rPr>
        <w:t xml:space="preserve">   </w:t>
      </w:r>
      <w:r w:rsidRPr="00190666">
        <w:rPr>
          <w:rFonts w:ascii="Arial Narrow" w:hAnsi="Arial Narrow" w:cs="Tahoma"/>
          <w:color w:val="auto"/>
          <w:sz w:val="14"/>
          <w:szCs w:val="14"/>
        </w:rPr>
        <w:t>Szolgáltatási Szerződésben</w:t>
      </w:r>
      <w:r w:rsidR="00D23B63">
        <w:rPr>
          <w:rFonts w:ascii="Arial Narrow" w:hAnsi="Arial Narrow" w:cs="Tahoma"/>
          <w:color w:val="auto"/>
          <w:sz w:val="14"/>
          <w:szCs w:val="14"/>
        </w:rPr>
        <w:t xml:space="preserve"> </w:t>
      </w:r>
      <w:r w:rsidR="00663CFF">
        <w:rPr>
          <w:rFonts w:ascii="Arial Narrow" w:hAnsi="Arial Narrow" w:cs="Tahoma"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color w:val="auto"/>
          <w:sz w:val="14"/>
          <w:szCs w:val="14"/>
        </w:rPr>
        <w:t xml:space="preserve">(továbbiakban: Szerződésben) meghatározott szolgáltatásokat biztosítja, az érvényes árlistában és az  ÁSZF-ben </w:t>
      </w:r>
      <w:hyperlink r:id="rId8" w:history="1">
        <w:r w:rsidR="00BE458B" w:rsidRPr="005A06D1">
          <w:rPr>
            <w:rStyle w:val="Hiperhivatkozs"/>
            <w:rFonts w:ascii="Arial Narrow" w:hAnsi="Arial Narrow"/>
            <w:b/>
            <w:sz w:val="16"/>
            <w:szCs w:val="16"/>
          </w:rPr>
          <w:t>(http://novosoft.hu/aszf</w:t>
        </w:r>
      </w:hyperlink>
      <w:r w:rsidR="00BE458B">
        <w:rPr>
          <w:rFonts w:ascii="Arial Narrow" w:hAnsi="Arial Narrow"/>
          <w:b/>
          <w:sz w:val="16"/>
          <w:szCs w:val="16"/>
        </w:rPr>
        <w:t>/</w:t>
      </w:r>
      <w:r w:rsidR="0028093F" w:rsidRPr="0028093F">
        <w:rPr>
          <w:rFonts w:ascii="Arial Narrow" w:hAnsi="Arial Narrow" w:cs="Tahoma"/>
          <w:b/>
          <w:color w:val="auto"/>
          <w:sz w:val="14"/>
          <w:szCs w:val="14"/>
        </w:rPr>
        <w:t>)</w:t>
      </w:r>
      <w:r w:rsidRPr="00190666">
        <w:rPr>
          <w:rFonts w:ascii="Arial Narrow" w:hAnsi="Arial Narrow" w:cs="Tahoma"/>
          <w:color w:val="auto"/>
          <w:sz w:val="14"/>
          <w:szCs w:val="14"/>
        </w:rPr>
        <w:t xml:space="preserve"> </w:t>
      </w:r>
      <w:r w:rsidR="00663CFF">
        <w:rPr>
          <w:rFonts w:ascii="Arial Narrow" w:hAnsi="Arial Narrow" w:cs="Tahoma"/>
          <w:color w:val="auto"/>
          <w:sz w:val="14"/>
          <w:szCs w:val="14"/>
        </w:rPr>
        <w:t xml:space="preserve"> </w:t>
      </w:r>
      <w:r w:rsidR="0028093F">
        <w:rPr>
          <w:rFonts w:ascii="Arial Narrow" w:hAnsi="Arial Narrow" w:cs="Tahoma"/>
          <w:color w:val="auto"/>
          <w:sz w:val="14"/>
          <w:szCs w:val="14"/>
        </w:rPr>
        <w:t>foglalt feltételek szerint.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color w:val="auto"/>
          <w:sz w:val="14"/>
          <w:szCs w:val="14"/>
        </w:rPr>
        <w:t>1.2 Az Előfizető a Szerződés aláí</w:t>
      </w:r>
      <w:r w:rsidR="00663CFF">
        <w:rPr>
          <w:rFonts w:ascii="Arial Narrow" w:hAnsi="Arial Narrow" w:cs="Tahoma"/>
          <w:color w:val="auto"/>
          <w:sz w:val="14"/>
          <w:szCs w:val="14"/>
        </w:rPr>
        <w:t xml:space="preserve">rásával elfogadja a mindenkori </w:t>
      </w:r>
      <w:r w:rsidRPr="00190666">
        <w:rPr>
          <w:rFonts w:ascii="Arial Narrow" w:hAnsi="Arial Narrow" w:cs="Tahoma"/>
          <w:color w:val="auto"/>
          <w:sz w:val="14"/>
          <w:szCs w:val="14"/>
        </w:rPr>
        <w:t xml:space="preserve">ÁSZF-ben foglaltakat. </w:t>
      </w:r>
      <w:r w:rsidRPr="00190666">
        <w:rPr>
          <w:rFonts w:ascii="Arial Narrow" w:hAnsi="Arial Narrow" w:cs="Tahoma"/>
          <w:color w:val="auto"/>
          <w:sz w:val="14"/>
          <w:szCs w:val="14"/>
        </w:rPr>
        <w:br/>
        <w:t xml:space="preserve">  </w:t>
      </w:r>
      <w:r w:rsidRPr="00190666">
        <w:rPr>
          <w:rFonts w:ascii="Arial Narrow" w:hAnsi="Arial Narrow" w:cs="Tahoma"/>
          <w:color w:val="auto"/>
          <w:sz w:val="14"/>
          <w:szCs w:val="14"/>
        </w:rPr>
        <w:br/>
      </w: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2. A SZOLGÁLTATÓ JOGAI </w:t>
      </w:r>
      <w:r w:rsidR="00663CFF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ÉS KÖTELEZETTSÉGEI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2.1 A Szolgáltató köteles a Szerződésben megadott szolgáltatások biztosítására éves 99,9%-os rendelkezésre állás mellett. A rendelkezésre állás számításába nem tartoznak bele az előre bejelentett karbantartások. 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2.2 A Szolgáltató köteles a megrendelt szolgáltatásokat a megrendeléstől számított </w:t>
      </w:r>
      <w:r w:rsidR="00663CFF">
        <w:rPr>
          <w:rFonts w:ascii="Arial Narrow" w:hAnsi="Arial Narrow" w:cs="Tahoma"/>
          <w:bCs/>
          <w:color w:val="auto"/>
          <w:sz w:val="14"/>
          <w:szCs w:val="14"/>
        </w:rPr>
        <w:t>8 munkanapon belül biztosítani.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2.3 A Szolgáltató jogosult az érvényes árlistában megadott díjakat az Előfizető felé kiszámlázni. A számlázás a tárgyidőszak elején történik, kivételt képeznek a használat mértékéhez kötött díjak, melyek a tárgyidőszak végén kerülnek kiszámlázásra. Az első számlát a Szolgáltató megrendeléskor állítja ki, melyet az Előfizető a Szerződés megkötésekor köteles teljesíteni. </w:t>
      </w:r>
    </w:p>
    <w:p w:rsidR="00512F9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2.4 A Szolgáltató jogosult egyoldalúan módosítani a szolgáltatásainak tartalmát és díját, erről azonban legalább 30 nappal a tervezett módosítás előtt tájékoztatni köteles az Előfizetőt 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e-mail formájában. Előre kifizetett szolgáltatásnak sem a tartalma, sem a díja nem módosítható. </w:t>
      </w:r>
    </w:p>
    <w:p w:rsidR="00583248" w:rsidRPr="00190666" w:rsidRDefault="00583248" w:rsidP="00570212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2.5 A Szolgáltató jogosult a szolgáltatást szüneteltetni, vagy a szerződést azonnali hatállyal felmondani, amennyiben az Előfizető az alábbi előírásokat megszegi: </w:t>
      </w:r>
    </w:p>
    <w:p w:rsidR="00583248" w:rsidRPr="00190666" w:rsidRDefault="00583248" w:rsidP="0028093F">
      <w:pPr>
        <w:pStyle w:val="NormlWeb"/>
        <w:spacing w:before="20" w:after="20"/>
        <w:ind w:left="708"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2.5.1 Tilos a WEB tárterületen törvénybe ütköző, pornográf, szerzői jogokat vagy a jó ízlést sértő anyagok elhelyezése; </w:t>
      </w:r>
    </w:p>
    <w:p w:rsidR="00583248" w:rsidRPr="00190666" w:rsidRDefault="00583248" w:rsidP="0028093F">
      <w:pPr>
        <w:pStyle w:val="NormlWeb"/>
        <w:spacing w:before="20" w:after="20"/>
        <w:ind w:left="708"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2.5.2 Tilos a WEB tárterületen olyan programkód elhelyezése, ami kárt okozhat vagy nem alkalmas osztott rendszeren való futtatásra; </w:t>
      </w:r>
    </w:p>
    <w:p w:rsidR="00583248" w:rsidRPr="00190666" w:rsidRDefault="00583248" w:rsidP="0028093F">
      <w:pPr>
        <w:pStyle w:val="NormlWeb"/>
        <w:spacing w:before="20" w:after="20"/>
        <w:ind w:left="708"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2.5.3 Tilos az Interneten kéretlen reklám célú e-mail-ek küldése valamint más felhasználók zaklatása; </w:t>
      </w:r>
    </w:p>
    <w:p w:rsidR="00583248" w:rsidRPr="00190666" w:rsidRDefault="00583248" w:rsidP="0028093F">
      <w:pPr>
        <w:pStyle w:val="NormlWeb"/>
        <w:spacing w:before="20" w:after="20"/>
        <w:ind w:left="708"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2.5.4 Általában tilos az Internet Etikai Kódexének (Netikett) megsértése. 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2.6 A Szolgáltató a tőle elvárható gondossággal óvja az Előfizető által a Szolgáltató szerverein elhelyezett adatokat, azonban nem vállal felelősséget az adatokért, sem az adatok elvesztéséből származó következményi károkért.</w:t>
      </w:r>
      <w:r w:rsidRPr="00190666">
        <w:rPr>
          <w:rFonts w:ascii="Arial Narrow" w:hAnsi="Arial Narrow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sz w:val="14"/>
          <w:szCs w:val="14"/>
        </w:rPr>
        <w:t>A biztosított rendelkezésre-állás 1/10 (azaz egy tized) részének nem biztosítása esetén a Szolgáltató kizárólag úgy vonható felelősségre, hogy a nem szolgáltatott időtartam tízszeresét az Előfizetőnek a kifizetett időtartam után díjmentesen nyújtja (kivéve vis major miatt).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2.7 A Szolgáltató jogosult az Előfizető adatait nyilvántartásban szerepeltetni, azonban azokat harmadik félnek az Előfizető írásos jóváhagyása nélkül nem adhatja át. Kivételt képez a törvényi kötelezettség adatszolgáltatásra és a 3.5 pontban leírt eset. </w:t>
      </w:r>
    </w:p>
    <w:p w:rsidR="00583248" w:rsidRPr="00190666" w:rsidRDefault="00583248" w:rsidP="00570212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2.8.1 A Szolgáltató jogosult a jelen ÁSZF-et egyoldalúan módosítani, és ezt a honlapján közzétenni. Minden esetben az ÁSZF pontjai az irányadóak.</w:t>
      </w:r>
    </w:p>
    <w:p w:rsidR="00583248" w:rsidRPr="00190666" w:rsidRDefault="00583248" w:rsidP="00570212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lastRenderedPageBreak/>
        <w:t>2.8.2 A szolgáltató jogosult az Előfizető érdekeinek csorbulása nélkül, a szerződés megkötésekor a szolgáltatás paramétereinél nem rosszabb minőségű szolgáltatás ellenében adatait és a szolgáltatás teljesítését harmadik fél részére átadni.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3. AZ ELŐFIZETŐ JOGAI </w:t>
      </w:r>
      <w:r w:rsidR="00512F96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ÉS KÖTELEZETTSÉGEI</w:t>
      </w:r>
    </w:p>
    <w:p w:rsidR="00583248" w:rsidRPr="00190666" w:rsidRDefault="00583248" w:rsidP="00570212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3.1 Az Előfizető jogosult az általa megrendelt szolgáltatások igénybevételére a nap 24 órájában, az év 365 napján. </w:t>
      </w:r>
    </w:p>
    <w:p w:rsidR="00583248" w:rsidRPr="00190666" w:rsidRDefault="00583248" w:rsidP="00570212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3.2 Az Előfizető köteles a szolgáltatások igénybevételéhez szükséges hardver, szoftver és telekommunikációs feltételeket biztosítani. </w:t>
      </w:r>
    </w:p>
    <w:p w:rsidR="00583248" w:rsidRPr="00190666" w:rsidRDefault="00583248" w:rsidP="0028093F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3.3 Az Előfizető köteles a megrendelt szolgáltatásokat előírásszerűen használni, ellenkező esetben a Szolgáltató jogosult a szolgáltatást szüneteltetni, vagy a szerződést azonnali hatállyal felmondani. A hibás vagy helytelen használatból eredő károkért az Előfizető felelősséggel tartozik.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br/>
        <w:t>3.4.   Előfizető elfogadja, hogy az indokolatlanul vagy a s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>zerverátlagnál nagyobb terhelés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, a szerver vagy más felhasználók folyamatos üzemelését befolyásoló tényezők az Előfizetés felmondását eredményezik a Szolgáltató részéről a tárhely díj hátralévő időtartamának visszafizetésével. Ezen okok miatt a Szolgáltató korlátlanul zárolhatja a honlapot a szerver folyamatos működésének biztosítása érdekében.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3.5 Az Előfizető köteles a szolgáltatás igénybevételéhez szükséges azonosítókat titokban tartani, a jogosulatlan használatból eredő károkért az Előfizető felel. </w:t>
      </w:r>
    </w:p>
    <w:p w:rsidR="00583248" w:rsidRPr="00190666" w:rsidRDefault="00583248" w:rsidP="0028093F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3.6 Az Előfizető köteles az igénybevett szolgáltatásokért az árlistában megadott díjat megfizetni. Az előfizető elfogadja, hogy fizetési késedelem esetén a Szolgáltató jogosult a szolgáltatások korlátozására, törvényileg szabályozott mértékű késedelmi kamat felszámítására és az Előfizető adatainak átadására egy, a Szolgáltatóval kapcsolatban álló adósságbehajtó társaságnak.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3.7 Az Előfizető köteles a Szolgáltató által nyilvántartott adataiban történő változást 15 napon belül a Szolgáltatónak bejelenteni. 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  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 xml:space="preserve">4. A SZERZŐDÉS HATÁLYA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4.1 A Szolgáltató a jelen ÁSZF-ben szabályozott szolgáltatásokat a Szerződésben meghatározott ideig nyújtja az Előfizető számára.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4.2 Amennyiben valamelyik fél a Szerződés lejárta előtt legalább egy hónappal az ellenkezőjét nem kéri, a Szerződés automatikusan határozatlan időtartamú szerződéssé alakul át. </w:t>
      </w:r>
    </w:p>
    <w:p w:rsidR="00583248" w:rsidRPr="00190666" w:rsidRDefault="00583248" w:rsidP="0028093F">
      <w:pPr>
        <w:pStyle w:val="NormlWeb"/>
        <w:spacing w:before="20" w:after="20"/>
        <w:ind w:left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4.3 Amennyiben az Előfizető a határozott idejű szerződést felmondja, köteles a Szerződés érvényességéig esedékes díjat a Szolgáltatónak a Szerződés felmondásakor egy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összegben megfizetni. A felmondás kizárólag írásban történhet, postai vagy elektronikus levél útján. A Szerződést visszamenőleges hatállyal felmondani nem lehet.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4.4 Mindkét fél jogosult a Szerződést azonnali hatállyal felmondani, amennyiben a másik fél a jelen Szerződést megszegi.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4.5 A Szerződés rendes felmondása nem mentesít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 xml:space="preserve">,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a felmondás napjáig keletkezett kötelezettségek (pl. fizetési kötelezettség) alól. 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</w:p>
    <w:p w:rsidR="00583248" w:rsidRPr="00190666" w:rsidRDefault="00D340D2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>
        <w:rPr>
          <w:rFonts w:ascii="Arial Narrow" w:hAnsi="Arial Narrow" w:cs="Tahoma"/>
          <w:b/>
          <w:bCs/>
          <w:color w:val="auto"/>
          <w:sz w:val="14"/>
          <w:szCs w:val="14"/>
        </w:rPr>
        <w:t>5</w:t>
      </w:r>
      <w:r w:rsidR="00583248"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. FIZETÉSI FELTÉTELEK</w:t>
      </w:r>
    </w:p>
    <w:p w:rsidR="00583248" w:rsidRPr="00190666" w:rsidRDefault="00583248" w:rsidP="00D340D2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5.1Szolgáltató előfizető megbízásából tárhely ügyintézési kérelem megérkezésétől 8 munkanapon belül számlát jogosult kiállítani, melyet előfizető a számla kézhezvételétől számított 8 napon belül, átutalással köteles kiegyenlíteni.</w:t>
      </w:r>
    </w:p>
    <w:p w:rsidR="00583248" w:rsidRPr="00190666" w:rsidRDefault="00D340D2" w:rsidP="00D340D2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5.2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A fizetési kötelezettségek elmulasztása esetén Szolgáltató jogosult napi 100Ft 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>–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az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az száz forint- késedelmi kamat felszámítására, az ide tartozó törvényi rendelkezések szerint, illetve 20 munkanapnál hosszabb idejű fizetési késés esetén a tartozást harmadik fél számára átadhatja. </w:t>
      </w:r>
    </w:p>
    <w:p w:rsidR="00583248" w:rsidRPr="00190666" w:rsidRDefault="0028093F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5.3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Amennyiben előfizető a fizetési kötelezettségeinek írásbeli felszólítás után sem tesz eleget, Szolgáltató jogosult a szerződést azonnali hatállyal felmondani, de a meglévő pénzügyi követelések továbbra is fennállnak.</w:t>
      </w:r>
    </w:p>
    <w:p w:rsidR="00583248" w:rsidRPr="00190666" w:rsidRDefault="0028093F" w:rsidP="0028093F">
      <w:pPr>
        <w:pStyle w:val="NormlWeb"/>
        <w:spacing w:before="20" w:after="20"/>
        <w:ind w:firstLine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5.4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Szolgáltató 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 xml:space="preserve">az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előfizető adminisztrációjából eredő hibákért díjvisszatérítésre nem kötelezhető.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</w:p>
    <w:p w:rsidR="00583248" w:rsidRPr="00190666" w:rsidRDefault="0028093F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>
        <w:rPr>
          <w:rFonts w:ascii="Arial Narrow" w:hAnsi="Arial Narrow" w:cs="Tahoma"/>
          <w:b/>
          <w:bCs/>
          <w:color w:val="auto"/>
          <w:sz w:val="14"/>
          <w:szCs w:val="14"/>
        </w:rPr>
        <w:t>6</w:t>
      </w:r>
      <w:r w:rsidR="00583248"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. ADATVÉDELEM</w:t>
      </w:r>
    </w:p>
    <w:p w:rsidR="00583248" w:rsidRPr="00190666" w:rsidRDefault="0028093F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6.1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Szerződő felek tudomásul veszik, hogy jelen szerződést a másik fél írásos beleegyezése nélkül harmadik személy részére nem adják át.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6.2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előfizető köteles tájékoztatni ügyfeleit, hogy az előfizető adatai nyilvános adatnak minősülnek.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6.3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A szerződő felek magukra nézve kötelező erővel ismerik el az adatkezeléssel kapcsolatosan rendelkező alábbi jogszabályokat és ajánlásokat: 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•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az 1992. évi LXIII. törvén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>y - A személyes adatok védelmérő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l és a közérdek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>ű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 adatok nyilvánosságáról,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•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az 1998. évi VI</w:t>
      </w:r>
      <w:r w:rsidR="00512F96">
        <w:rPr>
          <w:rFonts w:ascii="Arial Narrow" w:hAnsi="Arial Narrow" w:cs="Tahoma"/>
          <w:bCs/>
          <w:color w:val="auto"/>
          <w:sz w:val="14"/>
          <w:szCs w:val="14"/>
        </w:rPr>
        <w:t>. törvény - Az egyének védelmérő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l a személyes adatok gépi feldolgozása során (Strasbourg 1981. január 28.),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•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2001. évi CVIII. Törvény (Az információs társadalommal összefüggő szolgáltatások egyes kérdéseiről),</w:t>
      </w:r>
    </w:p>
    <w:p w:rsidR="00583248" w:rsidRPr="00190666" w:rsidRDefault="00583248" w:rsidP="0028093F">
      <w:pPr>
        <w:pStyle w:val="NormlWeb"/>
        <w:spacing w:before="20" w:after="20"/>
        <w:ind w:firstLine="708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•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az "Online Privacy Alliance" ajánlásait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</w:p>
    <w:p w:rsidR="00583248" w:rsidRPr="00190666" w:rsidRDefault="0028093F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>
        <w:rPr>
          <w:rFonts w:ascii="Arial Narrow" w:hAnsi="Arial Narrow" w:cs="Tahoma"/>
          <w:b/>
          <w:bCs/>
          <w:color w:val="auto"/>
          <w:sz w:val="14"/>
          <w:szCs w:val="14"/>
        </w:rPr>
        <w:t>7</w:t>
      </w:r>
      <w:r w:rsidR="00583248"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. VIS MAJOR</w:t>
      </w:r>
    </w:p>
    <w:p w:rsidR="00583248" w:rsidRPr="00190666" w:rsidRDefault="0028093F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7.1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 xml:space="preserve">Egyik fél sem felel a szerződésben foglalt kötelezettség teljesítéséért azon esetekben, amikor a felek érdekkörén kívül eső elháríthatatlan esemény merül fel. Ilyen körülménynek tekintendő például: természeti katasztrófa, tűz, áradás, hatóság rendelkezése, szükségállapot, lázadás, polgárháború, háború, sztrájk vagy hasonló munkabeszüntetés. </w:t>
      </w:r>
    </w:p>
    <w:p w:rsidR="00583248" w:rsidRPr="00190666" w:rsidRDefault="0028093F" w:rsidP="0028093F">
      <w:pPr>
        <w:pStyle w:val="NormlWeb"/>
        <w:spacing w:before="20" w:after="20"/>
        <w:ind w:firstLine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7.2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Ha Vis Maior esemény miatt a szünetelés időtartama meghaladja a két hónapot, bármelyik Fél jogosult a Szerződést azonnali hatállyal felmondani.</w:t>
      </w:r>
    </w:p>
    <w:p w:rsidR="00583248" w:rsidRPr="00190666" w:rsidRDefault="0028093F" w:rsidP="0028093F">
      <w:pPr>
        <w:pStyle w:val="NormlWeb"/>
        <w:spacing w:before="20" w:after="20"/>
        <w:ind w:firstLine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7.3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Vis Maior Esemény bekövetkezte esetén az érintett Fél köteles a másik Felet írásban értesíteni.</w:t>
      </w:r>
    </w:p>
    <w:p w:rsidR="00583248" w:rsidRPr="00190666" w:rsidRDefault="0028093F" w:rsidP="0028093F">
      <w:pPr>
        <w:pStyle w:val="NormlWeb"/>
        <w:spacing w:before="20" w:after="20"/>
        <w:ind w:firstLine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7.4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 teljesített szolgáltatások számlájának kiegyenlítése alól a Vis Major körbe tartozó események sem jelentenek mentességet.</w:t>
      </w:r>
    </w:p>
    <w:p w:rsidR="00583248" w:rsidRPr="00190666" w:rsidRDefault="0028093F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7.5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 Szolgáltató részéről vis majornak számítanak, minden olyan meghibásodások, melyek felett rendelkezése nincsen. Ilyenek a Szolgáltató által harmadik féltől igénybevett, szerverrel kapcsolatos szolgáltatások. Amennyiben a előfizető kártérítési igénnyel kíván élni, kijelenti, hogy ilyen esetekben kizárólag a harmadik féllel szemben nyújtja be igényét.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Cs/>
          <w:color w:val="auto"/>
          <w:sz w:val="14"/>
          <w:szCs w:val="14"/>
        </w:rPr>
      </w:pPr>
    </w:p>
    <w:p w:rsidR="00583248" w:rsidRPr="00190666" w:rsidRDefault="0028093F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  <w:r>
        <w:rPr>
          <w:rFonts w:ascii="Arial Narrow" w:hAnsi="Arial Narrow" w:cs="Tahoma"/>
          <w:b/>
          <w:bCs/>
          <w:color w:val="auto"/>
          <w:sz w:val="14"/>
          <w:szCs w:val="14"/>
        </w:rPr>
        <w:t>8</w:t>
      </w:r>
      <w:r w:rsidR="00583248" w:rsidRPr="00190666">
        <w:rPr>
          <w:rFonts w:ascii="Arial Narrow" w:hAnsi="Arial Narrow" w:cs="Tahoma"/>
          <w:b/>
          <w:bCs/>
          <w:color w:val="auto"/>
          <w:sz w:val="14"/>
          <w:szCs w:val="14"/>
        </w:rPr>
        <w:t>. EGYÉB RENDELKEZÉSEK</w:t>
      </w:r>
    </w:p>
    <w:p w:rsidR="00583248" w:rsidRPr="00190666" w:rsidRDefault="00583248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8.1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Szolgáltató és előfizető kölcsönösen kijelentik, illetve kölcsönösen jóváhagyólag tudomásul veszik, hogy rendelkeznek azzal a képességgel és meghatalmazással, hogy szerződéses kapcsolatba lépjenek és az ebből fakadó szerződéses kötelezettségeket teljesítsék.</w:t>
      </w:r>
    </w:p>
    <w:p w:rsidR="00583248" w:rsidRPr="00190666" w:rsidRDefault="00583248" w:rsidP="0028093F">
      <w:pPr>
        <w:pStyle w:val="NormlWeb"/>
        <w:spacing w:before="20" w:after="20"/>
        <w:ind w:firstLine="705"/>
        <w:rPr>
          <w:rFonts w:ascii="Arial Narrow" w:hAnsi="Arial Narrow" w:cs="Tahoma"/>
          <w:bCs/>
          <w:color w:val="auto"/>
          <w:sz w:val="14"/>
          <w:szCs w:val="14"/>
        </w:rPr>
      </w:pPr>
      <w:r w:rsidRPr="00190666">
        <w:rPr>
          <w:rFonts w:ascii="Arial Narrow" w:hAnsi="Arial Narrow" w:cs="Tahoma"/>
          <w:bCs/>
          <w:color w:val="auto"/>
          <w:sz w:val="14"/>
          <w:szCs w:val="14"/>
        </w:rPr>
        <w:t>8.2</w:t>
      </w:r>
      <w:r w:rsidR="0028093F">
        <w:rPr>
          <w:rFonts w:ascii="Arial Narrow" w:hAnsi="Arial Narrow" w:cs="Tahoma"/>
          <w:bCs/>
          <w:color w:val="auto"/>
          <w:sz w:val="14"/>
          <w:szCs w:val="14"/>
        </w:rPr>
        <w:t xml:space="preserve"> </w:t>
      </w:r>
      <w:r w:rsidRPr="00190666">
        <w:rPr>
          <w:rFonts w:ascii="Arial Narrow" w:hAnsi="Arial Narrow" w:cs="Tahoma"/>
          <w:bCs/>
          <w:color w:val="auto"/>
          <w:sz w:val="14"/>
          <w:szCs w:val="14"/>
        </w:rPr>
        <w:t>Felek megállapodnak abban, hogy az esetleges vitás kérdéseket elsődlegesen peren kívül kívánják rendezni.</w:t>
      </w:r>
    </w:p>
    <w:p w:rsidR="00583248" w:rsidRPr="00190666" w:rsidRDefault="0028093F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8.3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 Felek jogvitát polgári eljárás keretében érvényesíthetik olyan módon, hogy a Budapesti Városi Bíróságnál keresetlevelet nyújtanak be. Jogvita esetén a Magyar Köztársaság törvényei és jogszabályai az irányadók.</w:t>
      </w:r>
    </w:p>
    <w:p w:rsidR="00583248" w:rsidRPr="00190666" w:rsidRDefault="0028093F" w:rsidP="0028093F">
      <w:pPr>
        <w:pStyle w:val="NormlWeb"/>
        <w:spacing w:before="20" w:after="20"/>
        <w:ind w:left="705"/>
        <w:rPr>
          <w:rFonts w:ascii="Arial Narrow" w:hAnsi="Arial Narrow" w:cs="Tahoma"/>
          <w:bCs/>
          <w:color w:val="auto"/>
          <w:sz w:val="14"/>
          <w:szCs w:val="14"/>
        </w:rPr>
      </w:pPr>
      <w:r>
        <w:rPr>
          <w:rFonts w:ascii="Arial Narrow" w:hAnsi="Arial Narrow" w:cs="Tahoma"/>
          <w:bCs/>
          <w:color w:val="auto"/>
          <w:sz w:val="14"/>
          <w:szCs w:val="14"/>
        </w:rPr>
        <w:t xml:space="preserve">8.4 </w:t>
      </w:r>
      <w:r w:rsidR="00583248" w:rsidRPr="00190666">
        <w:rPr>
          <w:rFonts w:ascii="Arial Narrow" w:hAnsi="Arial Narrow" w:cs="Tahoma"/>
          <w:bCs/>
          <w:color w:val="auto"/>
          <w:sz w:val="14"/>
          <w:szCs w:val="14"/>
        </w:rPr>
        <w:t>A jelen szerződésben nem szabályozott kérdésekben a Ptk. vonatkozó szabályai az irányadók. A Szerződő felek kijelentik, hogy a szerződés teljesítése során egymással együttműködnek, a szükséges tájékoztatást egymásnak megadják, az esetleges vitás kérdésekben elsősorban békés úton történő megoldást részesítik előnyben.</w:t>
      </w:r>
    </w:p>
    <w:p w:rsidR="00583248" w:rsidRPr="00190666" w:rsidRDefault="00583248">
      <w:pPr>
        <w:pStyle w:val="NormlWeb"/>
        <w:spacing w:before="20" w:after="20"/>
        <w:rPr>
          <w:rFonts w:ascii="Arial Narrow" w:hAnsi="Arial Narrow" w:cs="Tahoma"/>
          <w:b/>
          <w:bCs/>
          <w:color w:val="auto"/>
          <w:sz w:val="14"/>
          <w:szCs w:val="14"/>
        </w:rPr>
      </w:pPr>
    </w:p>
    <w:p w:rsidR="00583248" w:rsidRPr="0028093F" w:rsidRDefault="00583248" w:rsidP="0028093F">
      <w:pPr>
        <w:rPr>
          <w:rFonts w:ascii="Arial Narrow" w:hAnsi="Arial Narrow" w:cs="Tahoma"/>
          <w:sz w:val="18"/>
          <w:szCs w:val="18"/>
        </w:rPr>
      </w:pPr>
      <w:r w:rsidRPr="0028093F">
        <w:rPr>
          <w:rFonts w:ascii="Arial Narrow" w:hAnsi="Arial Narrow" w:cs="Tahoma"/>
          <w:sz w:val="18"/>
          <w:szCs w:val="18"/>
        </w:rPr>
        <w:t>Jelen szolgáltatási szerződést a Felek – mint ügyleti akaratukkal mindenben megegyezőt – jóváhagyólag írták alá az Előfizető interneten történt megrendelésének alapján, ráutaló magatartásával és a szolgáltató visszajelzésével, így jelen szerződés az Előfizető aláírása nélkül is hiteles.</w:t>
      </w:r>
    </w:p>
    <w:p w:rsidR="00583248" w:rsidRDefault="00583248">
      <w:pPr>
        <w:rPr>
          <w:rFonts w:ascii="Arial Narrow" w:hAnsi="Arial Narrow"/>
          <w:sz w:val="14"/>
          <w:szCs w:val="14"/>
        </w:rPr>
      </w:pPr>
    </w:p>
    <w:p w:rsidR="009976C1" w:rsidRPr="00190666" w:rsidRDefault="009976C1">
      <w:pPr>
        <w:rPr>
          <w:rFonts w:ascii="Arial Narrow" w:hAnsi="Arial Narrow"/>
          <w:sz w:val="14"/>
          <w:szCs w:val="14"/>
        </w:rPr>
      </w:pPr>
    </w:p>
    <w:p w:rsidR="00583248" w:rsidRPr="00190666" w:rsidRDefault="001339E8">
      <w:pPr>
        <w:rPr>
          <w:rFonts w:ascii="Arial Narrow" w:hAnsi="Arial Narrow"/>
        </w:rPr>
      </w:pPr>
      <w:r>
        <w:rPr>
          <w:rFonts w:ascii="Arial Narrow" w:hAnsi="Arial Narrow"/>
        </w:rPr>
        <w:t>Budapest, 20</w:t>
      </w:r>
    </w:p>
    <w:p w:rsidR="00583248" w:rsidRDefault="00583248">
      <w:pPr>
        <w:rPr>
          <w:rFonts w:ascii="Arial Narrow" w:hAnsi="Arial Narrow"/>
        </w:rPr>
      </w:pPr>
    </w:p>
    <w:p w:rsidR="009976C1" w:rsidRDefault="009976C1">
      <w:pPr>
        <w:rPr>
          <w:rFonts w:ascii="Arial Narrow" w:hAnsi="Arial Narrow"/>
        </w:rPr>
      </w:pPr>
    </w:p>
    <w:p w:rsidR="009976C1" w:rsidRPr="00190666" w:rsidRDefault="009976C1">
      <w:pPr>
        <w:rPr>
          <w:rFonts w:ascii="Arial Narrow" w:hAnsi="Arial Narrow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096"/>
      </w:tblGrid>
      <w:tr w:rsidR="00583248" w:rsidRPr="00190666">
        <w:tc>
          <w:tcPr>
            <w:tcW w:w="4536" w:type="dxa"/>
          </w:tcPr>
          <w:p w:rsidR="00583248" w:rsidRPr="00190666" w:rsidRDefault="00583248">
            <w:pPr>
              <w:snapToGrid w:val="0"/>
              <w:jc w:val="center"/>
              <w:rPr>
                <w:rFonts w:ascii="Arial Narrow" w:hAnsi="Arial Narrow"/>
              </w:rPr>
            </w:pPr>
            <w:r w:rsidRPr="00190666">
              <w:rPr>
                <w:rFonts w:ascii="Arial Narrow" w:hAnsi="Arial Narrow"/>
              </w:rPr>
              <w:t>_________________________</w:t>
            </w:r>
          </w:p>
          <w:p w:rsidR="00583248" w:rsidRPr="00190666" w:rsidRDefault="00583248">
            <w:pPr>
              <w:jc w:val="center"/>
              <w:rPr>
                <w:rFonts w:ascii="Arial Narrow" w:hAnsi="Arial Narrow"/>
              </w:rPr>
            </w:pPr>
            <w:r w:rsidRPr="00190666">
              <w:rPr>
                <w:rFonts w:ascii="Arial Narrow" w:hAnsi="Arial Narrow"/>
              </w:rPr>
              <w:t>Előfizető</w:t>
            </w:r>
          </w:p>
        </w:tc>
        <w:tc>
          <w:tcPr>
            <w:tcW w:w="6096" w:type="dxa"/>
          </w:tcPr>
          <w:p w:rsidR="00583248" w:rsidRPr="00190666" w:rsidRDefault="00583248">
            <w:pPr>
              <w:snapToGrid w:val="0"/>
              <w:jc w:val="center"/>
              <w:rPr>
                <w:rFonts w:ascii="Arial Narrow" w:hAnsi="Arial Narrow"/>
              </w:rPr>
            </w:pPr>
            <w:r w:rsidRPr="00190666">
              <w:rPr>
                <w:rFonts w:ascii="Arial Narrow" w:hAnsi="Arial Narrow"/>
              </w:rPr>
              <w:t>_________________________</w:t>
            </w:r>
          </w:p>
          <w:p w:rsidR="00583248" w:rsidRPr="00190666" w:rsidRDefault="00583248">
            <w:pPr>
              <w:jc w:val="center"/>
              <w:rPr>
                <w:rFonts w:ascii="Arial Narrow" w:hAnsi="Arial Narrow"/>
              </w:rPr>
            </w:pPr>
            <w:r w:rsidRPr="00190666">
              <w:rPr>
                <w:rFonts w:ascii="Arial Narrow" w:hAnsi="Arial Narrow"/>
              </w:rPr>
              <w:t>Szolgáltató</w:t>
            </w:r>
          </w:p>
        </w:tc>
      </w:tr>
    </w:tbl>
    <w:p w:rsidR="00583248" w:rsidRPr="00190666" w:rsidRDefault="00583248" w:rsidP="00A038A3">
      <w:pPr>
        <w:rPr>
          <w:rFonts w:ascii="Arial Narrow" w:hAnsi="Arial Narrow"/>
        </w:rPr>
      </w:pPr>
    </w:p>
    <w:sectPr w:rsidR="00583248" w:rsidRPr="00190666" w:rsidSect="009976C1">
      <w:footnotePr>
        <w:pos w:val="beneathText"/>
      </w:footnotePr>
      <w:pgSz w:w="12240" w:h="15840"/>
      <w:pgMar w:top="73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56D" w:rsidRDefault="00B5456D" w:rsidP="00F73DCE">
      <w:r>
        <w:separator/>
      </w:r>
    </w:p>
  </w:endnote>
  <w:endnote w:type="continuationSeparator" w:id="0">
    <w:p w:rsidR="00B5456D" w:rsidRDefault="00B5456D" w:rsidP="00F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56D" w:rsidRDefault="00B5456D" w:rsidP="00F73DCE">
      <w:r>
        <w:separator/>
      </w:r>
    </w:p>
  </w:footnote>
  <w:footnote w:type="continuationSeparator" w:id="0">
    <w:p w:rsidR="00B5456D" w:rsidRDefault="00B5456D" w:rsidP="00F7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61"/>
    <w:rsid w:val="00030561"/>
    <w:rsid w:val="001339E8"/>
    <w:rsid w:val="00190666"/>
    <w:rsid w:val="001D58B9"/>
    <w:rsid w:val="00262F50"/>
    <w:rsid w:val="0028093F"/>
    <w:rsid w:val="002B7EC0"/>
    <w:rsid w:val="00302AF8"/>
    <w:rsid w:val="00310435"/>
    <w:rsid w:val="00400B9C"/>
    <w:rsid w:val="00417CA2"/>
    <w:rsid w:val="00471362"/>
    <w:rsid w:val="004A065B"/>
    <w:rsid w:val="004A7958"/>
    <w:rsid w:val="00512F96"/>
    <w:rsid w:val="005370BD"/>
    <w:rsid w:val="00570212"/>
    <w:rsid w:val="00583248"/>
    <w:rsid w:val="005C741D"/>
    <w:rsid w:val="00623AA8"/>
    <w:rsid w:val="0065204E"/>
    <w:rsid w:val="00663CFF"/>
    <w:rsid w:val="006B652F"/>
    <w:rsid w:val="00974672"/>
    <w:rsid w:val="009976C1"/>
    <w:rsid w:val="00A038A3"/>
    <w:rsid w:val="00A12ECC"/>
    <w:rsid w:val="00AB437F"/>
    <w:rsid w:val="00B423AE"/>
    <w:rsid w:val="00B5456D"/>
    <w:rsid w:val="00B64167"/>
    <w:rsid w:val="00BB4DE7"/>
    <w:rsid w:val="00BE458B"/>
    <w:rsid w:val="00C04987"/>
    <w:rsid w:val="00C0524C"/>
    <w:rsid w:val="00C079D7"/>
    <w:rsid w:val="00C608BE"/>
    <w:rsid w:val="00C63DD3"/>
    <w:rsid w:val="00C75E35"/>
    <w:rsid w:val="00CC2F66"/>
    <w:rsid w:val="00D23B63"/>
    <w:rsid w:val="00D340D2"/>
    <w:rsid w:val="00E84C39"/>
    <w:rsid w:val="00EE0E8A"/>
    <w:rsid w:val="00F73DCE"/>
    <w:rsid w:val="00FA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7B83-C712-44B4-845A-4CA5880E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</w:pPr>
    <w:rPr>
      <w:lang w:eastAsia="ar-SA"/>
    </w:rPr>
  </w:style>
  <w:style w:type="paragraph" w:styleId="Cmsor1">
    <w:name w:val="heading 1"/>
    <w:basedOn w:val="Norml"/>
    <w:next w:val="Norml"/>
    <w:qFormat/>
    <w:pPr>
      <w:widowControl w:val="0"/>
      <w:numPr>
        <w:numId w:val="1"/>
      </w:numPr>
      <w:jc w:val="center"/>
      <w:outlineLvl w:val="0"/>
    </w:pPr>
    <w:rPr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Bekezdsalapbettpusa2">
    <w:name w:val="Bekezdés alapbetűtípusa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Bekezdsalapbettpusa1">
    <w:name w:val="Bekezdés alapbetűtípusa1"/>
  </w:style>
  <w:style w:type="character" w:customStyle="1" w:styleId="Szmozsjelek">
    <w:name w:val="Számozásjelek"/>
  </w:style>
  <w:style w:type="character" w:styleId="Hiperhivatkozs">
    <w:name w:val="Hyperlink"/>
    <w:semiHidden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paragraph" w:styleId="Lista">
    <w:name w:val="List"/>
    <w:basedOn w:val="Szvegtrzs"/>
    <w:semiHidden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pPr>
      <w:autoSpaceDE/>
      <w:spacing w:before="280" w:after="280"/>
    </w:pPr>
    <w:rPr>
      <w:color w:val="000000"/>
      <w:sz w:val="24"/>
      <w:szCs w:val="24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  <w:i/>
      <w:iCs/>
    </w:rPr>
  </w:style>
  <w:style w:type="paragraph" w:styleId="llb">
    <w:name w:val="footer"/>
    <w:basedOn w:val="Norml"/>
    <w:link w:val="llbChar"/>
    <w:uiPriority w:val="99"/>
    <w:semiHidden/>
    <w:unhideWhenUsed/>
    <w:rsid w:val="00F73DC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73DCE"/>
    <w:rPr>
      <w:lang w:eastAsia="ar-SA"/>
    </w:rPr>
  </w:style>
  <w:style w:type="character" w:styleId="Mrltotthiperhivatkozs">
    <w:name w:val="FollowedHyperlink"/>
    <w:basedOn w:val="Bekezdsalapbettpusa"/>
    <w:uiPriority w:val="99"/>
    <w:semiHidden/>
    <w:unhideWhenUsed/>
    <w:rsid w:val="006B6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oft.hu/asz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1350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Tárhely.Eu Kft.</vt:lpstr>
    </vt:vector>
  </TitlesOfParts>
  <Company/>
  <LinksUpToDate>false</LinksUpToDate>
  <CharactersWithSpaces>10651</CharactersWithSpaces>
  <SharedDoc>false</SharedDoc>
  <HLinks>
    <vt:vector size="6" baseType="variant">
      <vt:variant>
        <vt:i4>7405589</vt:i4>
      </vt:variant>
      <vt:variant>
        <vt:i4>0</vt:i4>
      </vt:variant>
      <vt:variant>
        <vt:i4>0</vt:i4>
      </vt:variant>
      <vt:variant>
        <vt:i4>5</vt:i4>
      </vt:variant>
      <vt:variant>
        <vt:lpwstr>../../../../§_novoHOSTING/_nH_Formanyomtatványok/Formanyomtatványok/Tárhely új megrendelése/(http:/novohosting.hu/aszf.php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Tárhely.Eu Kft.</dc:title>
  <dc:subject/>
  <dc:creator>Aradi János</dc:creator>
  <cp:keywords/>
  <cp:lastModifiedBy>Windows-felhasználó</cp:lastModifiedBy>
  <cp:revision>2</cp:revision>
  <cp:lastPrinted>2006-06-01T09:50:00Z</cp:lastPrinted>
  <dcterms:created xsi:type="dcterms:W3CDTF">2018-08-26T22:29:00Z</dcterms:created>
  <dcterms:modified xsi:type="dcterms:W3CDTF">2018-08-26T22:29:00Z</dcterms:modified>
</cp:coreProperties>
</file>